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Corees Polska wyłącznym agentem kompleksu West Forum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Corees Polska została wyłącznym agentem kompleksu West Forum we Wrocławiu, należącego do portfolio zarządzanego przez TFG Asset Management Sp. z.o.o. Współpraca zakłada kompleksową obsługę nowych najemców kompleksu.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Corees Polska wyłącznym agentem kompleksu West Forum we Wrocławiu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Agencja Corees Polska została wyłącznym agentem kompleksu West Forum we Wrocławiu, należącego do portfolio zarządzanego przez TFG Asset Management Sp. z.o.o.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zakłada kompleksową obsługę nowych najemców kompleksu.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West Forum jest naszym jedynym wrocławskim projektem, zależy nam bardzo na stałym podnoszeniu jakości i atrakcyjności tego kompleksu – mówi Anna Fijałkowska, Asset Management Director, TFG Asset Management Sp. z.o.o. - Cieszymy się na współpracę z Corees Polska, za agencją stoją profesjonaliści z długoletnim doświadczeniem na rynku, a to niebagatelna zaleta. Jak sądzimy współpraca ta pozwoli nam na sprawną komercjalizację pozostałej wolnej powierzchni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Na ten moment, mimo zawirowań zewnętrznych, związanych z pandemią, nie zwalniamy tempa – mówi Marek Ciunowicz, CEO Corees Polska. - Przejęcie w obsługę kompleksu West Forum zbiega się bowiem w czasie z tworzeniem przez nas oddziału we Wrocławiu. Bardzo dziękujemy TFG Asset Management za zaufanie. Mamy nadzieję, że to doskonały początek owocnej współpracy także z i na rynku wrocławskim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West Forum przy ul. Strzegomskiej to kompleks dwóch budynków biurowych o łącznej powierzchni użytkowej 31 715m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 tym 22 162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biurowej. Obecnie na terenie kompleksu, w dwóch budynkach dostępna jest powierzchnia biurowa około 3 600 m2. Lokalizacja w obrębie dzielnicy Fabryczna zapewnia dogodny dojazd zarówno transportem publicznym, jak i komunikacją samochodową. Właścicielem kompleksu jest grupa GNT Ventures Properties zarządzana przez TFG Asset Management Sp. z.o.o. Za projekt inwestycji odpowiadało Studio Archicom.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Corees Polska </w:t>
      </w:r>
      <w:r>
        <w:rPr>
          <w:rFonts w:ascii="calibri" w:hAnsi="calibri" w:eastAsia="calibri" w:cs="calibri"/>
          <w:sz w:val="24"/>
          <w:szCs w:val="24"/>
        </w:rPr>
        <w:t xml:space="preserve">to agencja specjalizująca się w obsłudze rynku nieruchomości komercyjnych. W spektrum działania posiada pełen wachlarz rozwiązań w zakresie najmu powierzchni: biurowych, magazynowych, handlowych oraz doradztwo inwestycyjne. Siedziba główna firmy znajduje się w Warszawie, posiada oddział w Krakowie. Realizuje projekty w sposób kompleksowy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dodatkowych pytań pozostajemy do dyspozycji:</w:t>
      </w:r>
    </w:p>
    <w:p>
      <w:r>
        <w:rPr>
          <w:rFonts w:ascii="calibri" w:hAnsi="calibri" w:eastAsia="calibri" w:cs="calibri"/>
          <w:sz w:val="24"/>
          <w:szCs w:val="24"/>
        </w:rPr>
        <w:t xml:space="preserve">Bożena Pękala, PR&amp;Marketing Manager, 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bozena.pekala@corees.pl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t. 609 608 806</w:t>
      </w:r>
    </w:p>
    <w:p>
      <w:r>
        <w:rPr>
          <w:rFonts w:ascii="calibri" w:hAnsi="calibri" w:eastAsia="calibri" w:cs="calibri"/>
          <w:sz w:val="24"/>
          <w:szCs w:val="24"/>
        </w:rPr>
        <w:t xml:space="preserve">Paulina Nogieć, Leasing Director, 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paulina.nogiec@corees.pl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t. 512 556 296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rees.biuroprasowe.pl/word/?typ=epr&amp;id=125223&amp;hash=15ad07444e5081f41ed7877c72dbed42mailto:bozena.pekala@corees.pl" TargetMode="External"/><Relationship Id="rId8" Type="http://schemas.openxmlformats.org/officeDocument/2006/relationships/hyperlink" Target="http://corees.biuroprasowe.pl/word/?typ=epr&amp;id=125223&amp;hash=15ad07444e5081f41ed7877c72dbed42mailto:paulina.nogiec@core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2024-05-19T06:29:36+02:00</dcterms:created>
  <dcterms:modified xsi:type="dcterms:W3CDTF">2024-05-19T06:29:36+02:00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